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  <w:t>华北电力大学对外宣传审批表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  <w:highlight w:val="none"/>
          <w:lang w:val="en-US" w:eastAsia="zh-CN"/>
        </w:rPr>
      </w:pPr>
    </w:p>
    <w:tbl>
      <w:tblPr>
        <w:tblStyle w:val="3"/>
        <w:tblpPr w:leftFromText="180" w:rightFromText="180" w:vertAnchor="text" w:horzAnchor="page" w:tblpX="2160" w:tblpY="159"/>
        <w:tblOverlap w:val="never"/>
        <w:tblW w:w="7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1765"/>
        <w:gridCol w:w="1472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媒体名称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记者姓名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接受媒体采访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向媒体供稿或投稿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邀请记者进校采访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宣传内容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  <w:r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否涉及国家秘密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被采访人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直属党委（党总支、党支部）审核意见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负责人签字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2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  <w:t>复核意见</w:t>
            </w:r>
          </w:p>
        </w:tc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负责人签字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年     月  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color w:val="00000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highlight w:val="none"/>
          <w:vertAlign w:val="baseline"/>
          <w:lang w:val="en-US" w:eastAsia="zh-CN"/>
        </w:rPr>
        <w:t>备注：本表适用于非涉密新闻宣传。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jBjMTIxYmMxZGVkYTJiOGUxOWQyZWUxNzZlMTcifQ=="/>
  </w:docVars>
  <w:rsids>
    <w:rsidRoot w:val="32A1123C"/>
    <w:rsid w:val="0A886C74"/>
    <w:rsid w:val="0B54134D"/>
    <w:rsid w:val="0E6A243C"/>
    <w:rsid w:val="1D2174C0"/>
    <w:rsid w:val="32A1123C"/>
    <w:rsid w:val="39353FF3"/>
    <w:rsid w:val="3C44609B"/>
    <w:rsid w:val="444A4194"/>
    <w:rsid w:val="4CD1584D"/>
    <w:rsid w:val="4DCF64E4"/>
    <w:rsid w:val="51CF2849"/>
    <w:rsid w:val="5A89328A"/>
    <w:rsid w:val="5D62102A"/>
    <w:rsid w:val="7D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191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2021-11-30T00:47:00Z</dcterms:created>
  <dc:creator>猪猪</dc:creator>
  <cp:lastModifiedBy>猪猪</cp:lastModifiedBy>
  <dcterms:modified xsi:type="dcterms:W3CDTF">2022-06-21T03:02:09Z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0C433430351E4BD7A76C5FC5ED2C9E55</vt:lpwstr>
  </property>
</Properties>
</file>